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41B5C" w14:textId="73BA302A" w:rsidR="005E1EC7" w:rsidRDefault="000348BD" w:rsidP="000348BD">
      <w:pPr>
        <w:jc w:val="center"/>
        <w:rPr>
          <w:rFonts w:ascii="Equity Text A" w:hAnsi="Equity Text A"/>
          <w:b/>
          <w:bCs/>
        </w:rPr>
      </w:pPr>
      <w:bookmarkStart w:id="0" w:name="_GoBack"/>
      <w:bookmarkEnd w:id="0"/>
      <w:r w:rsidRPr="00A87629">
        <w:rPr>
          <w:rFonts w:ascii="Equity Text A" w:hAnsi="Equity Text A"/>
          <w:b/>
          <w:bCs/>
        </w:rPr>
        <w:t xml:space="preserve">NOTIFICATION OF STUDENT RECORDS DESTRUCTION SCHEDULE </w:t>
      </w:r>
    </w:p>
    <w:p w14:paraId="48D6BD8F" w14:textId="7132EBFD" w:rsidR="00A87629" w:rsidRDefault="00A87629" w:rsidP="000348BD">
      <w:pPr>
        <w:jc w:val="center"/>
        <w:rPr>
          <w:rFonts w:ascii="Equity Text A" w:hAnsi="Equity Text A"/>
          <w:b/>
          <w:bCs/>
        </w:rPr>
      </w:pPr>
    </w:p>
    <w:p w14:paraId="49944F55" w14:textId="68842297" w:rsidR="00A87629" w:rsidRDefault="00A87629" w:rsidP="00A87629">
      <w:pPr>
        <w:jc w:val="both"/>
        <w:rPr>
          <w:rFonts w:ascii="Equity Text A" w:hAnsi="Equity Text A"/>
        </w:rPr>
      </w:pPr>
      <w:r>
        <w:rPr>
          <w:rFonts w:ascii="Equity Text A" w:hAnsi="Equity Text A"/>
        </w:rPr>
        <w:t xml:space="preserve">This notice contains the destruction schedule for school student records maintained by Community Consolidated School District No. 64 (“District”) pursuant to the Illinois </w:t>
      </w:r>
      <w:r>
        <w:rPr>
          <w:rFonts w:ascii="Equity Text A" w:hAnsi="Equity Text A"/>
          <w:i/>
          <w:iCs/>
        </w:rPr>
        <w:t>School Student Records Act</w:t>
      </w:r>
      <w:r>
        <w:rPr>
          <w:rFonts w:ascii="Equity Text A" w:hAnsi="Equity Text A"/>
        </w:rPr>
        <w:t xml:space="preserve"> (“</w:t>
      </w:r>
      <w:proofErr w:type="spellStart"/>
      <w:r>
        <w:rPr>
          <w:rFonts w:ascii="Equity Text A" w:hAnsi="Equity Text A"/>
        </w:rPr>
        <w:t>ISSRA</w:t>
      </w:r>
      <w:proofErr w:type="spellEnd"/>
      <w:r>
        <w:rPr>
          <w:rFonts w:ascii="Equity Text A" w:hAnsi="Equity Text A"/>
        </w:rPr>
        <w:t xml:space="preserve">”) and its implementing regulations. 105 </w:t>
      </w:r>
      <w:proofErr w:type="spellStart"/>
      <w:r>
        <w:rPr>
          <w:rFonts w:ascii="Equity Text A" w:hAnsi="Equity Text A"/>
        </w:rPr>
        <w:t>ILCS</w:t>
      </w:r>
      <w:proofErr w:type="spellEnd"/>
      <w:r>
        <w:rPr>
          <w:rFonts w:ascii="Equity Text A" w:hAnsi="Equity Text A"/>
        </w:rPr>
        <w:t xml:space="preserve"> 10/4(h); 23 Ill. Admin. Code 375.40(c).</w:t>
      </w:r>
    </w:p>
    <w:p w14:paraId="0B496366" w14:textId="1976FAF3" w:rsidR="00A87629" w:rsidRDefault="00A87629" w:rsidP="00A87629">
      <w:pPr>
        <w:jc w:val="both"/>
        <w:rPr>
          <w:rFonts w:ascii="Equity Text A" w:hAnsi="Equity Text A"/>
        </w:rPr>
      </w:pPr>
    </w:p>
    <w:p w14:paraId="04860D47" w14:textId="1BCB7106" w:rsidR="00A87629" w:rsidRDefault="00A87629" w:rsidP="00A87629">
      <w:pPr>
        <w:jc w:val="both"/>
        <w:rPr>
          <w:rFonts w:ascii="Equity Text A" w:hAnsi="Equity Text A"/>
        </w:rPr>
      </w:pPr>
      <w:r>
        <w:rPr>
          <w:rFonts w:ascii="Equity Text A" w:hAnsi="Equity Text A"/>
        </w:rPr>
        <w:t xml:space="preserve">For parents/guardians of students, as well as those students, who have permanently withdrawn, transferred, or graduated from the District between the following years: 1956-1961 and 2012-2016, you are notified of the schedule below for destruction of the school records. This schedule complies with </w:t>
      </w:r>
      <w:proofErr w:type="spellStart"/>
      <w:r>
        <w:rPr>
          <w:rFonts w:ascii="Equity Text A" w:hAnsi="Equity Text A"/>
        </w:rPr>
        <w:t>ISSRA</w:t>
      </w:r>
      <w:proofErr w:type="spellEnd"/>
      <w:r>
        <w:rPr>
          <w:rFonts w:ascii="Equity Text A" w:hAnsi="Equity Text A"/>
        </w:rPr>
        <w:t xml:space="preserve"> requirements that:</w:t>
      </w:r>
    </w:p>
    <w:p w14:paraId="542ADD52" w14:textId="0B798296" w:rsidR="00A87629" w:rsidRDefault="00A87629" w:rsidP="00A87629">
      <w:pPr>
        <w:jc w:val="both"/>
        <w:rPr>
          <w:rFonts w:ascii="Equity Text A" w:hAnsi="Equity Text A"/>
        </w:rPr>
      </w:pPr>
    </w:p>
    <w:p w14:paraId="4F936844" w14:textId="34729689" w:rsidR="00A87629" w:rsidRDefault="00A87629" w:rsidP="00A87629">
      <w:pPr>
        <w:pStyle w:val="ListParagraph"/>
        <w:numPr>
          <w:ilvl w:val="0"/>
          <w:numId w:val="2"/>
        </w:numPr>
        <w:jc w:val="both"/>
        <w:rPr>
          <w:rFonts w:ascii="Equity Text A" w:hAnsi="Equity Text A"/>
        </w:rPr>
      </w:pPr>
      <w:r>
        <w:rPr>
          <w:rFonts w:ascii="Equity Text A" w:hAnsi="Equity Text A"/>
        </w:rPr>
        <w:t xml:space="preserve">Temporary records be retained for at least five years after a student’s transfer, withdrawal, or graduation; and </w:t>
      </w:r>
    </w:p>
    <w:p w14:paraId="2B05C755" w14:textId="31390BF4" w:rsidR="00A87629" w:rsidRDefault="00A87629" w:rsidP="00A87629">
      <w:pPr>
        <w:pStyle w:val="ListParagraph"/>
        <w:numPr>
          <w:ilvl w:val="0"/>
          <w:numId w:val="2"/>
        </w:numPr>
        <w:jc w:val="both"/>
        <w:rPr>
          <w:rFonts w:ascii="Equity Text A" w:hAnsi="Equity Text A"/>
        </w:rPr>
      </w:pPr>
      <w:r>
        <w:rPr>
          <w:rFonts w:ascii="Equity Text A" w:hAnsi="Equity Text A"/>
        </w:rPr>
        <w:t xml:space="preserve">Permanent records be retained for at least 60 years after a student’s transfer, withdrawal, or graduation. </w:t>
      </w:r>
    </w:p>
    <w:p w14:paraId="748C57F2" w14:textId="621FAC25" w:rsidR="00A87629" w:rsidRDefault="00A87629" w:rsidP="00A87629">
      <w:pPr>
        <w:jc w:val="both"/>
        <w:rPr>
          <w:rFonts w:ascii="Equity Text A" w:hAnsi="Equity Text A"/>
        </w:rPr>
      </w:pPr>
    </w:p>
    <w:p w14:paraId="741BE46D" w14:textId="361AB563" w:rsidR="00A87629" w:rsidRDefault="00A87629" w:rsidP="00A87629">
      <w:pPr>
        <w:jc w:val="both"/>
        <w:rPr>
          <w:rFonts w:ascii="Equity Text A" w:hAnsi="Equity Text A"/>
        </w:rPr>
      </w:pPr>
      <w:r>
        <w:rPr>
          <w:rFonts w:ascii="Equity Text A" w:hAnsi="Equity Text A"/>
        </w:rPr>
        <w:t xml:space="preserve">105 </w:t>
      </w:r>
      <w:proofErr w:type="spellStart"/>
      <w:r>
        <w:rPr>
          <w:rFonts w:ascii="Equity Text A" w:hAnsi="Equity Text A"/>
        </w:rPr>
        <w:t>ILCS</w:t>
      </w:r>
      <w:proofErr w:type="spellEnd"/>
      <w:r>
        <w:rPr>
          <w:rFonts w:ascii="Equity Text A" w:hAnsi="Equity Text A"/>
        </w:rPr>
        <w:t xml:space="preserve"> 10/4(e)-(f). </w:t>
      </w:r>
    </w:p>
    <w:p w14:paraId="39AD63FE" w14:textId="4BE1D69F" w:rsidR="00A87629" w:rsidRDefault="00A87629" w:rsidP="00A87629">
      <w:pPr>
        <w:jc w:val="both"/>
        <w:rPr>
          <w:rFonts w:ascii="Equity Text A" w:hAnsi="Equity Text A"/>
        </w:rPr>
      </w:pPr>
    </w:p>
    <w:p w14:paraId="31F37950" w14:textId="19E32234" w:rsidR="00A87629" w:rsidRPr="00A87629" w:rsidRDefault="00A87629" w:rsidP="00A87629">
      <w:pPr>
        <w:jc w:val="both"/>
        <w:rPr>
          <w:rFonts w:ascii="Equity Text A" w:hAnsi="Equity Text A"/>
          <w:i/>
          <w:iCs/>
        </w:rPr>
      </w:pPr>
      <w:r>
        <w:rPr>
          <w:rFonts w:ascii="Equity Text A" w:hAnsi="Equity Text A"/>
        </w:rPr>
        <w:t xml:space="preserve">Parents/guardians, or students who are 18 years of age at the time of the request, may request a copy of the student’s records at any time prior to their destruction as listed below. Please contact the District’s official records custodian, Dr. Lea Anne Frost, at </w:t>
      </w:r>
      <w:hyperlink r:id="rId8" w:history="1">
        <w:r w:rsidRPr="00024A52">
          <w:rPr>
            <w:rStyle w:val="Hyperlink"/>
            <w:rFonts w:ascii="Equity Text A" w:hAnsi="Equity Text A"/>
          </w:rPr>
          <w:t>lfrost@d64.or</w:t>
        </w:r>
        <w:r w:rsidRPr="00024A52">
          <w:rPr>
            <w:rStyle w:val="Hyperlink"/>
            <w:rFonts w:ascii="Equity Text A" w:hAnsi="Equity Text A"/>
          </w:rPr>
          <w:t>g</w:t>
        </w:r>
      </w:hyperlink>
      <w:r>
        <w:rPr>
          <w:rFonts w:ascii="Equity Text A" w:hAnsi="Equity Text A"/>
        </w:rPr>
        <w:t xml:space="preserve"> or </w:t>
      </w:r>
      <w:r w:rsidRPr="00A87629">
        <w:rPr>
          <w:rStyle w:val="Emphasis"/>
          <w:rFonts w:ascii="Equity Text A" w:hAnsi="Equity Text A"/>
          <w:i w:val="0"/>
          <w:iCs w:val="0"/>
        </w:rPr>
        <w:t>847-318-4300</w:t>
      </w:r>
      <w:r>
        <w:rPr>
          <w:rStyle w:val="Emphasis"/>
          <w:rFonts w:ascii="Equity Text A" w:hAnsi="Equity Text A"/>
          <w:i w:val="0"/>
          <w:iCs w:val="0"/>
        </w:rPr>
        <w:t xml:space="preserve">, if you would like a copy of the student’s records or have any questions. </w:t>
      </w:r>
    </w:p>
    <w:p w14:paraId="448E6EE8" w14:textId="274198FE" w:rsidR="00A87629" w:rsidRDefault="00A87629" w:rsidP="00A87629">
      <w:pPr>
        <w:jc w:val="both"/>
        <w:rPr>
          <w:rFonts w:ascii="Equity Text A" w:hAnsi="Equity Text A"/>
        </w:rPr>
      </w:pPr>
    </w:p>
    <w:p w14:paraId="1A971288" w14:textId="39A3D332" w:rsidR="00A87629" w:rsidRPr="00A87629" w:rsidRDefault="00A87629" w:rsidP="00A87629">
      <w:pPr>
        <w:jc w:val="both"/>
        <w:rPr>
          <w:rFonts w:ascii="Equity Text A" w:hAnsi="Equity Text A"/>
        </w:rPr>
      </w:pPr>
      <w:r>
        <w:rPr>
          <w:rFonts w:ascii="Equity Text A" w:hAnsi="Equity Text A"/>
        </w:rPr>
        <w:t xml:space="preserve">Temporary records for students who </w:t>
      </w:r>
      <w:r>
        <w:rPr>
          <w:rFonts w:ascii="Equity Text A" w:hAnsi="Equity Text A"/>
        </w:rPr>
        <w:t>permanently withdr</w:t>
      </w:r>
      <w:r>
        <w:rPr>
          <w:rFonts w:ascii="Equity Text A" w:hAnsi="Equity Text A"/>
        </w:rPr>
        <w:t>ew</w:t>
      </w:r>
      <w:r>
        <w:rPr>
          <w:rFonts w:ascii="Equity Text A" w:hAnsi="Equity Text A"/>
        </w:rPr>
        <w:t>, transferred, or graduated from the District between 2012-2016</w:t>
      </w:r>
      <w:r>
        <w:rPr>
          <w:rFonts w:ascii="Equity Text A" w:hAnsi="Equity Text A"/>
        </w:rPr>
        <w:t xml:space="preserve"> will be destroyed on or after: </w:t>
      </w:r>
      <w:r w:rsidRPr="00A87629">
        <w:rPr>
          <w:rFonts w:ascii="Equity Text A" w:hAnsi="Equity Text A"/>
          <w:b/>
          <w:bCs/>
        </w:rPr>
        <w:t>October 7, 2021</w:t>
      </w:r>
      <w:r>
        <w:rPr>
          <w:rFonts w:ascii="Equity Text A" w:hAnsi="Equity Text A"/>
        </w:rPr>
        <w:t>.</w:t>
      </w:r>
    </w:p>
    <w:p w14:paraId="0B7E226A" w14:textId="00FAE160" w:rsidR="00A87629" w:rsidRDefault="00A87629" w:rsidP="00A87629">
      <w:pPr>
        <w:jc w:val="both"/>
        <w:rPr>
          <w:rFonts w:ascii="Equity Text A" w:hAnsi="Equity Text A"/>
        </w:rPr>
      </w:pPr>
    </w:p>
    <w:p w14:paraId="573C98E9" w14:textId="1D9BB0CF" w:rsidR="00A87629" w:rsidRDefault="00A87629" w:rsidP="00A87629">
      <w:pPr>
        <w:jc w:val="both"/>
        <w:rPr>
          <w:rFonts w:ascii="Equity Text A" w:hAnsi="Equity Text A"/>
        </w:rPr>
      </w:pPr>
      <w:r>
        <w:rPr>
          <w:rFonts w:ascii="Equity Text A" w:hAnsi="Equity Text A"/>
        </w:rPr>
        <w:t>Permanent</w:t>
      </w:r>
      <w:r>
        <w:rPr>
          <w:rFonts w:ascii="Equity Text A" w:hAnsi="Equity Text A"/>
        </w:rPr>
        <w:t xml:space="preserve"> records for students who permanently withdrew, transferred, or graduated from the District between </w:t>
      </w:r>
      <w:r>
        <w:rPr>
          <w:rFonts w:ascii="Equity Text A" w:hAnsi="Equity Text A"/>
        </w:rPr>
        <w:t>1956-1961</w:t>
      </w:r>
      <w:r>
        <w:rPr>
          <w:rFonts w:ascii="Equity Text A" w:hAnsi="Equity Text A"/>
        </w:rPr>
        <w:t xml:space="preserve"> will be destroyed on or after: </w:t>
      </w:r>
      <w:r w:rsidRPr="00A87629">
        <w:rPr>
          <w:rFonts w:ascii="Equity Text A" w:hAnsi="Equity Text A"/>
          <w:b/>
          <w:bCs/>
        </w:rPr>
        <w:t>October 7, 2021</w:t>
      </w:r>
      <w:r>
        <w:rPr>
          <w:rFonts w:ascii="Equity Text A" w:hAnsi="Equity Text A"/>
        </w:rPr>
        <w:t>.</w:t>
      </w:r>
    </w:p>
    <w:p w14:paraId="78DAB5C9" w14:textId="797CCFE2" w:rsidR="00BF48E4" w:rsidRDefault="00BF48E4" w:rsidP="00A87629">
      <w:pPr>
        <w:jc w:val="both"/>
        <w:rPr>
          <w:rFonts w:ascii="Equity Text A" w:hAnsi="Equity Text A"/>
        </w:rPr>
      </w:pPr>
    </w:p>
    <w:p w14:paraId="444018A6" w14:textId="7DAD1BA9" w:rsidR="00BF48E4" w:rsidRPr="00BF48E4" w:rsidRDefault="00BF48E4" w:rsidP="00A87629">
      <w:pPr>
        <w:jc w:val="both"/>
        <w:rPr>
          <w:rFonts w:ascii="Equity Text A" w:hAnsi="Equity Text A"/>
        </w:rPr>
      </w:pPr>
      <w:r>
        <w:rPr>
          <w:rFonts w:ascii="Equity Text A" w:hAnsi="Equity Text A"/>
          <w:noProof/>
          <w:sz w:val="16"/>
        </w:rPr>
        <w:t>734421_1</w:t>
      </w:r>
    </w:p>
    <w:p w14:paraId="33A4E170" w14:textId="55A5DDD8" w:rsidR="00A87629" w:rsidRPr="00A87629" w:rsidRDefault="00A87629" w:rsidP="00A87629">
      <w:pPr>
        <w:jc w:val="both"/>
        <w:rPr>
          <w:rFonts w:ascii="Equity Text A" w:hAnsi="Equity Text A"/>
        </w:rPr>
      </w:pPr>
    </w:p>
    <w:sectPr w:rsidR="00A87629" w:rsidRPr="00A87629" w:rsidSect="001420AB">
      <w:footerReference w:type="even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150EB" w14:textId="77777777" w:rsidR="00C5333B" w:rsidRDefault="00C5333B">
      <w:r>
        <w:separator/>
      </w:r>
    </w:p>
  </w:endnote>
  <w:endnote w:type="continuationSeparator" w:id="0">
    <w:p w14:paraId="068E405C" w14:textId="77777777" w:rsidR="00C5333B" w:rsidRDefault="00C5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quity Text A">
    <w:panose1 w:val="00000000000000000000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EA494" w14:textId="77777777" w:rsidR="00017C04" w:rsidRDefault="00017C04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4E1C94A3" w14:textId="77777777" w:rsidR="00017C04" w:rsidRDefault="00017C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72D16" w14:textId="77777777" w:rsidR="00C5333B" w:rsidRDefault="00C5333B">
      <w:r>
        <w:separator/>
      </w:r>
    </w:p>
  </w:footnote>
  <w:footnote w:type="continuationSeparator" w:id="0">
    <w:p w14:paraId="6AC8758B" w14:textId="77777777" w:rsidR="00C5333B" w:rsidRDefault="00C53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A91782"/>
    <w:multiLevelType w:val="hybridMultilevel"/>
    <w:tmpl w:val="93A0CCDE"/>
    <w:lvl w:ilvl="0" w:tplc="FA66A2A6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34774"/>
    <w:multiLevelType w:val="hybridMultilevel"/>
    <w:tmpl w:val="D7C07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48BD"/>
    <w:rsid w:val="00017C04"/>
    <w:rsid w:val="000348BD"/>
    <w:rsid w:val="001420AB"/>
    <w:rsid w:val="001B74C0"/>
    <w:rsid w:val="005C79D4"/>
    <w:rsid w:val="005E1EC7"/>
    <w:rsid w:val="00645018"/>
    <w:rsid w:val="007A355F"/>
    <w:rsid w:val="00915F91"/>
    <w:rsid w:val="00994543"/>
    <w:rsid w:val="00996097"/>
    <w:rsid w:val="009F6A82"/>
    <w:rsid w:val="00A37DB4"/>
    <w:rsid w:val="00A87629"/>
    <w:rsid w:val="00BF48E4"/>
    <w:rsid w:val="00C5333B"/>
    <w:rsid w:val="00C8148E"/>
    <w:rsid w:val="00C954DE"/>
    <w:rsid w:val="00D1512A"/>
    <w:rsid w:val="00E272AE"/>
    <w:rsid w:val="00E32F1D"/>
    <w:rsid w:val="00EE07AE"/>
    <w:rsid w:val="00F04442"/>
    <w:rsid w:val="00FF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C77ED"/>
  <w15:chartTrackingRefBased/>
  <w15:docId w15:val="{C6C7D4E9-BD10-403B-87F0-70B57A95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CapsUnd-DSTOC">
    <w:name w:val="_TitleCapsUnd-DS TOC"/>
    <w:aliases w:val="tcudtoc"/>
    <w:basedOn w:val="Normal"/>
    <w:uiPriority w:val="99"/>
    <w:rsid w:val="00645018"/>
    <w:pPr>
      <w:keepNext/>
      <w:keepLines/>
      <w:adjustRightInd w:val="0"/>
      <w:spacing w:line="480" w:lineRule="auto"/>
      <w:jc w:val="center"/>
      <w:outlineLvl w:val="0"/>
    </w:pPr>
    <w:rPr>
      <w:rFonts w:ascii="Times New (W1)" w:eastAsia="Times New Roman" w:hAnsi="Times New (W1)" w:cs="Times New Roman"/>
      <w:b/>
      <w:caps/>
      <w:u w:val="single"/>
    </w:rPr>
  </w:style>
  <w:style w:type="paragraph" w:customStyle="1" w:styleId="TitleCapsUnd-SSTOC">
    <w:name w:val="_TitleCapsUnd-SS TOC"/>
    <w:aliases w:val="tcustoc"/>
    <w:basedOn w:val="Normal"/>
    <w:uiPriority w:val="99"/>
    <w:rsid w:val="00645018"/>
    <w:pPr>
      <w:keepNext/>
      <w:keepLines/>
      <w:adjustRightInd w:val="0"/>
      <w:spacing w:after="240"/>
      <w:jc w:val="center"/>
      <w:outlineLvl w:val="0"/>
    </w:pPr>
    <w:rPr>
      <w:rFonts w:ascii="Times New (W1)" w:eastAsia="Times New Roman" w:hAnsi="Times New (W1)" w:cs="Times New Roman"/>
      <w:b/>
      <w:caps/>
      <w:u w:val="single"/>
    </w:rPr>
  </w:style>
  <w:style w:type="paragraph" w:customStyle="1" w:styleId="Title-DSTOC">
    <w:name w:val="_Title-DS TOC"/>
    <w:aliases w:val="tdtoc"/>
    <w:basedOn w:val="Normal"/>
    <w:uiPriority w:val="99"/>
    <w:rsid w:val="00645018"/>
    <w:pPr>
      <w:keepNext/>
      <w:keepLines/>
      <w:adjustRightInd w:val="0"/>
      <w:spacing w:line="480" w:lineRule="auto"/>
      <w:jc w:val="center"/>
      <w:outlineLvl w:val="0"/>
    </w:pPr>
    <w:rPr>
      <w:rFonts w:eastAsia="Times New Roman" w:cs="Times New Roman"/>
      <w:b/>
    </w:rPr>
  </w:style>
  <w:style w:type="paragraph" w:customStyle="1" w:styleId="Title-SSTOC">
    <w:name w:val="_Title-SS TOC"/>
    <w:aliases w:val="tstoc"/>
    <w:basedOn w:val="Normal"/>
    <w:uiPriority w:val="99"/>
    <w:rsid w:val="00645018"/>
    <w:pPr>
      <w:keepNext/>
      <w:keepLines/>
      <w:adjustRightInd w:val="0"/>
      <w:spacing w:after="240"/>
      <w:jc w:val="center"/>
      <w:outlineLvl w:val="0"/>
    </w:pPr>
    <w:rPr>
      <w:rFonts w:eastAsia="Times New Roman" w:cs="Times New Roman"/>
      <w:b/>
    </w:rPr>
  </w:style>
  <w:style w:type="paragraph" w:customStyle="1" w:styleId="TitleUnd-DSTOC">
    <w:name w:val="_TitleUnd-DS TOC"/>
    <w:aliases w:val="tudtoc"/>
    <w:basedOn w:val="Normal"/>
    <w:uiPriority w:val="99"/>
    <w:rsid w:val="00645018"/>
    <w:pPr>
      <w:keepNext/>
      <w:keepLines/>
      <w:adjustRightInd w:val="0"/>
      <w:spacing w:line="480" w:lineRule="auto"/>
      <w:jc w:val="center"/>
      <w:outlineLvl w:val="0"/>
    </w:pPr>
    <w:rPr>
      <w:rFonts w:eastAsia="Times New Roman" w:cs="Times New Roman"/>
      <w:b/>
      <w:u w:val="single"/>
    </w:rPr>
  </w:style>
  <w:style w:type="paragraph" w:customStyle="1" w:styleId="TitleUnd-SSTOC">
    <w:name w:val="_TitleUnd-SS TOC"/>
    <w:aliases w:val="tustoc"/>
    <w:basedOn w:val="Normal"/>
    <w:uiPriority w:val="99"/>
    <w:rsid w:val="00645018"/>
    <w:pPr>
      <w:keepNext/>
      <w:keepLines/>
      <w:adjustRightInd w:val="0"/>
      <w:spacing w:after="240"/>
      <w:jc w:val="center"/>
      <w:outlineLvl w:val="0"/>
    </w:pPr>
    <w:rPr>
      <w:rFonts w:eastAsia="Times New Roman" w:cs="Times New Roman"/>
      <w:b/>
      <w:u w:val="single"/>
    </w:rPr>
  </w:style>
  <w:style w:type="paragraph" w:customStyle="1" w:styleId="Address">
    <w:name w:val="_Address"/>
    <w:aliases w:val="a"/>
    <w:basedOn w:val="Normal"/>
    <w:next w:val="Normal"/>
    <w:uiPriority w:val="99"/>
    <w:rsid w:val="00645018"/>
    <w:pPr>
      <w:keepNext/>
    </w:pPr>
    <w:rPr>
      <w:rFonts w:eastAsia="Times New Roman" w:cs="Times New Roman"/>
    </w:rPr>
  </w:style>
  <w:style w:type="paragraph" w:customStyle="1" w:styleId="DoubleIndent5-DS">
    <w:name w:val="_DoubleIndent.5-DS"/>
    <w:aliases w:val="di5ds"/>
    <w:basedOn w:val="Normal"/>
    <w:uiPriority w:val="99"/>
    <w:rsid w:val="00645018"/>
    <w:pPr>
      <w:spacing w:line="480" w:lineRule="auto"/>
      <w:ind w:left="720" w:right="720"/>
      <w:jc w:val="both"/>
    </w:pPr>
    <w:rPr>
      <w:rFonts w:eastAsia="Times New Roman" w:cs="Times New Roman"/>
    </w:rPr>
  </w:style>
  <w:style w:type="paragraph" w:customStyle="1" w:styleId="DoubleIndent5-SS">
    <w:name w:val="_DoubleIndent.5-SS"/>
    <w:aliases w:val="di5ss"/>
    <w:basedOn w:val="Normal"/>
    <w:uiPriority w:val="99"/>
    <w:rsid w:val="00645018"/>
    <w:pPr>
      <w:spacing w:after="240"/>
      <w:ind w:left="720" w:right="720"/>
      <w:jc w:val="both"/>
    </w:pPr>
    <w:rPr>
      <w:rFonts w:eastAsia="Times New Roman" w:cs="Times New Roman"/>
    </w:rPr>
  </w:style>
  <w:style w:type="paragraph" w:customStyle="1" w:styleId="DoubleIndent1-DS">
    <w:name w:val="_DoubleIndent1-DS"/>
    <w:aliases w:val="di1ds"/>
    <w:basedOn w:val="Normal"/>
    <w:uiPriority w:val="99"/>
    <w:rsid w:val="00645018"/>
    <w:pPr>
      <w:spacing w:line="480" w:lineRule="auto"/>
      <w:ind w:left="1440" w:right="1440"/>
      <w:jc w:val="both"/>
    </w:pPr>
    <w:rPr>
      <w:rFonts w:eastAsia="Times New Roman" w:cs="Times New Roman"/>
    </w:rPr>
  </w:style>
  <w:style w:type="paragraph" w:customStyle="1" w:styleId="DoubleIndent1-SS">
    <w:name w:val="_DoubleIndent1-SS"/>
    <w:aliases w:val="di1ss"/>
    <w:basedOn w:val="Normal"/>
    <w:uiPriority w:val="99"/>
    <w:rsid w:val="00645018"/>
    <w:pPr>
      <w:spacing w:after="240"/>
      <w:ind w:left="1440" w:right="1440"/>
      <w:jc w:val="both"/>
    </w:pPr>
    <w:rPr>
      <w:rFonts w:eastAsia="Times New Roman" w:cs="Times New Roman"/>
    </w:rPr>
  </w:style>
  <w:style w:type="paragraph" w:customStyle="1" w:styleId="Body5">
    <w:name w:val="_Body&gt;.5"/>
    <w:aliases w:val="b&gt;.5ds"/>
    <w:basedOn w:val="Normal"/>
    <w:uiPriority w:val="99"/>
    <w:rsid w:val="00645018"/>
    <w:pPr>
      <w:spacing w:line="480" w:lineRule="auto"/>
      <w:ind w:firstLine="720"/>
      <w:jc w:val="both"/>
    </w:pPr>
    <w:rPr>
      <w:rFonts w:eastAsia="Times New Roman" w:cs="Times New Roman"/>
    </w:rPr>
  </w:style>
  <w:style w:type="paragraph" w:customStyle="1" w:styleId="Body5-SS">
    <w:name w:val="_Body&gt;.5-SS"/>
    <w:aliases w:val="b&gt;.5ss"/>
    <w:basedOn w:val="Normal"/>
    <w:uiPriority w:val="99"/>
    <w:rsid w:val="00645018"/>
    <w:pPr>
      <w:spacing w:after="240"/>
      <w:ind w:firstLine="720"/>
      <w:jc w:val="both"/>
    </w:pPr>
    <w:rPr>
      <w:rFonts w:eastAsia="Times New Roman" w:cs="Times New Roman"/>
    </w:rPr>
  </w:style>
  <w:style w:type="paragraph" w:customStyle="1" w:styleId="Date">
    <w:name w:val="_Date"/>
    <w:basedOn w:val="Normal"/>
    <w:uiPriority w:val="99"/>
    <w:rsid w:val="00645018"/>
    <w:pPr>
      <w:adjustRightInd w:val="0"/>
      <w:spacing w:before="1920" w:after="480"/>
      <w:jc w:val="center"/>
    </w:pPr>
    <w:rPr>
      <w:rFonts w:eastAsia="Times New Roman" w:cs="Times New Roman"/>
    </w:rPr>
  </w:style>
  <w:style w:type="paragraph" w:customStyle="1" w:styleId="NotaryBlock">
    <w:name w:val="_Notary Block"/>
    <w:aliases w:val="not"/>
    <w:basedOn w:val="Normal"/>
    <w:uiPriority w:val="99"/>
    <w:rsid w:val="00645018"/>
    <w:pPr>
      <w:spacing w:after="240"/>
      <w:ind w:right="5040"/>
    </w:pPr>
    <w:rPr>
      <w:rFonts w:eastAsia="Times New Roman" w:cs="Times New Roman"/>
    </w:rPr>
  </w:style>
  <w:style w:type="paragraph" w:customStyle="1" w:styleId="ReLineindent">
    <w:name w:val="_Re Line indent"/>
    <w:aliases w:val="rei"/>
    <w:basedOn w:val="Normal"/>
    <w:next w:val="Normal"/>
    <w:uiPriority w:val="99"/>
    <w:rsid w:val="00645018"/>
    <w:pPr>
      <w:spacing w:after="240"/>
      <w:ind w:left="1440" w:hanging="720"/>
    </w:pPr>
    <w:rPr>
      <w:rFonts w:eastAsia="Times New Roman" w:cs="Times New Roman"/>
    </w:rPr>
  </w:style>
  <w:style w:type="paragraph" w:customStyle="1" w:styleId="ReLinenoindentbold">
    <w:name w:val="_Re Line no indent bold"/>
    <w:aliases w:val="reb"/>
    <w:basedOn w:val="Normal"/>
    <w:uiPriority w:val="99"/>
    <w:rsid w:val="00645018"/>
    <w:pPr>
      <w:tabs>
        <w:tab w:val="left" w:pos="720"/>
      </w:tabs>
      <w:spacing w:after="240"/>
    </w:pPr>
    <w:rPr>
      <w:rFonts w:eastAsia="Times New Roman" w:cs="Times New Roman"/>
      <w:b/>
    </w:rPr>
  </w:style>
  <w:style w:type="paragraph" w:customStyle="1" w:styleId="RELinenoindent">
    <w:name w:val="_RE Line no indent"/>
    <w:aliases w:val="re"/>
    <w:basedOn w:val="Normal"/>
    <w:uiPriority w:val="99"/>
    <w:rsid w:val="00645018"/>
    <w:pPr>
      <w:keepNext/>
      <w:keepLines/>
      <w:tabs>
        <w:tab w:val="left" w:pos="720"/>
      </w:tabs>
      <w:ind w:left="720" w:hanging="720"/>
    </w:pPr>
    <w:rPr>
      <w:rFonts w:eastAsia="Times New Roman" w:cs="Times New Roman"/>
    </w:rPr>
  </w:style>
  <w:style w:type="paragraph" w:customStyle="1" w:styleId="Salutation">
    <w:name w:val="_Salutation"/>
    <w:basedOn w:val="Normal"/>
    <w:uiPriority w:val="99"/>
    <w:rsid w:val="00645018"/>
    <w:pPr>
      <w:adjustRightInd w:val="0"/>
      <w:spacing w:after="240"/>
    </w:pPr>
    <w:rPr>
      <w:rFonts w:eastAsia="Times New Roman" w:cs="Times New Roman"/>
    </w:rPr>
  </w:style>
  <w:style w:type="paragraph" w:customStyle="1" w:styleId="SignatureIndent3">
    <w:name w:val="_SignatureIndent3"/>
    <w:aliases w:val="sig3"/>
    <w:basedOn w:val="Normal"/>
    <w:uiPriority w:val="99"/>
    <w:rsid w:val="00645018"/>
    <w:pPr>
      <w:keepNext/>
      <w:keepLines/>
      <w:adjustRightInd w:val="0"/>
      <w:spacing w:after="240"/>
      <w:ind w:left="4320"/>
    </w:pPr>
    <w:rPr>
      <w:rFonts w:eastAsia="Times New Roman" w:cs="Times New Roman"/>
    </w:rPr>
  </w:style>
  <w:style w:type="paragraph" w:customStyle="1" w:styleId="SignatureLeft">
    <w:name w:val="_SignatureLeft"/>
    <w:aliases w:val="sig0"/>
    <w:basedOn w:val="Normal"/>
    <w:uiPriority w:val="99"/>
    <w:rsid w:val="00645018"/>
    <w:pPr>
      <w:keepNext/>
      <w:keepLines/>
      <w:spacing w:after="240"/>
    </w:pPr>
    <w:rPr>
      <w:rFonts w:eastAsia="Times New Roman" w:cs="Times New Roman"/>
    </w:rPr>
  </w:style>
  <w:style w:type="paragraph" w:customStyle="1" w:styleId="Title-SS">
    <w:name w:val="_Title-SS"/>
    <w:aliases w:val="ts"/>
    <w:basedOn w:val="Normal"/>
    <w:uiPriority w:val="99"/>
    <w:rsid w:val="00645018"/>
    <w:pPr>
      <w:keepNext/>
      <w:keepLines/>
      <w:spacing w:after="240"/>
      <w:jc w:val="center"/>
    </w:pPr>
    <w:rPr>
      <w:rFonts w:eastAsia="Times New Roman" w:cs="Times New Roman"/>
      <w:b/>
    </w:rPr>
  </w:style>
  <w:style w:type="paragraph" w:customStyle="1" w:styleId="TitleUnd-SS">
    <w:name w:val="_TitleUnd-SS"/>
    <w:aliases w:val="tus"/>
    <w:basedOn w:val="Normal"/>
    <w:uiPriority w:val="99"/>
    <w:rsid w:val="00645018"/>
    <w:pPr>
      <w:keepNext/>
      <w:keepLines/>
      <w:adjustRightInd w:val="0"/>
      <w:spacing w:after="240"/>
    </w:pPr>
    <w:rPr>
      <w:rFonts w:eastAsia="Times New Roman" w:cs="Times New Roman"/>
      <w:b/>
      <w:u w:val="single"/>
    </w:rPr>
  </w:style>
  <w:style w:type="paragraph" w:customStyle="1" w:styleId="TitleUnd-DS">
    <w:name w:val="_TitleUnd-DS"/>
    <w:aliases w:val="tud"/>
    <w:basedOn w:val="Normal"/>
    <w:uiPriority w:val="99"/>
    <w:rsid w:val="00645018"/>
    <w:pPr>
      <w:keepNext/>
      <w:keepLines/>
      <w:adjustRightInd w:val="0"/>
      <w:spacing w:line="480" w:lineRule="auto"/>
      <w:jc w:val="center"/>
    </w:pPr>
    <w:rPr>
      <w:rFonts w:eastAsia="Times New Roman" w:cs="Times New Roman"/>
      <w:b/>
      <w:u w:val="single"/>
    </w:rPr>
  </w:style>
  <w:style w:type="paragraph" w:customStyle="1" w:styleId="TitleCapsUnd-DS">
    <w:name w:val="_TitleCapsUnd-DS"/>
    <w:aliases w:val="tcudold"/>
    <w:basedOn w:val="Normal"/>
    <w:uiPriority w:val="99"/>
    <w:rsid w:val="00645018"/>
    <w:pPr>
      <w:keepNext/>
      <w:keepLines/>
      <w:adjustRightInd w:val="0"/>
      <w:spacing w:line="480" w:lineRule="auto"/>
      <w:jc w:val="center"/>
    </w:pPr>
    <w:rPr>
      <w:rFonts w:eastAsia="Times New Roman" w:cs="Times New Roman"/>
      <w:b/>
      <w:caps/>
      <w:u w:val="single"/>
    </w:rPr>
  </w:style>
  <w:style w:type="paragraph" w:customStyle="1" w:styleId="TitleCapsUnd-SS">
    <w:name w:val="_TitleCapsUnd-SS"/>
    <w:aliases w:val="tcus"/>
    <w:basedOn w:val="Normal"/>
    <w:uiPriority w:val="99"/>
    <w:rsid w:val="00645018"/>
    <w:pPr>
      <w:keepNext/>
      <w:keepLines/>
      <w:adjustRightInd w:val="0"/>
      <w:spacing w:after="240"/>
      <w:jc w:val="center"/>
    </w:pPr>
    <w:rPr>
      <w:rFonts w:eastAsia="Times New Roman" w:cs="Times New Roman"/>
      <w:b/>
      <w:caps/>
      <w:u w:val="single"/>
    </w:rPr>
  </w:style>
  <w:style w:type="paragraph" w:customStyle="1" w:styleId="Title-DS">
    <w:name w:val="_Title-DS"/>
    <w:aliases w:val="td"/>
    <w:basedOn w:val="Normal"/>
    <w:uiPriority w:val="99"/>
    <w:rsid w:val="00645018"/>
    <w:pPr>
      <w:keepNext/>
      <w:keepLines/>
      <w:adjustRightInd w:val="0"/>
      <w:spacing w:line="480" w:lineRule="auto"/>
      <w:jc w:val="center"/>
    </w:pPr>
    <w:rPr>
      <w:rFonts w:eastAsia="Times New Roman" w:cs="Times New Roman"/>
      <w:b/>
    </w:rPr>
  </w:style>
  <w:style w:type="paragraph" w:customStyle="1" w:styleId="StyleGroupHeading">
    <w:name w:val="StyleGroupHeading"/>
    <w:basedOn w:val="Normal"/>
    <w:uiPriority w:val="99"/>
    <w:rsid w:val="00645018"/>
    <w:pPr>
      <w:keepNext/>
      <w:adjustRightInd w:val="0"/>
      <w:spacing w:before="240" w:after="240"/>
      <w:jc w:val="center"/>
    </w:pPr>
    <w:rPr>
      <w:rFonts w:ascii="Arial" w:eastAsia="Times New Roman" w:hAnsi="Arial" w:cs="Arial"/>
      <w:b/>
      <w:bCs/>
      <w:u w:val="single"/>
    </w:rPr>
  </w:style>
  <w:style w:type="paragraph" w:customStyle="1" w:styleId="BodySingle">
    <w:name w:val="_BodySingle"/>
    <w:aliases w:val="bs"/>
    <w:basedOn w:val="Normal"/>
    <w:uiPriority w:val="99"/>
    <w:rsid w:val="00645018"/>
    <w:pPr>
      <w:adjustRightInd w:val="0"/>
      <w:spacing w:after="240"/>
    </w:pPr>
    <w:rPr>
      <w:rFonts w:eastAsia="Times New Roman" w:cs="Times New Roman"/>
    </w:rPr>
  </w:style>
  <w:style w:type="paragraph" w:customStyle="1" w:styleId="StyleDescription">
    <w:name w:val="StyleDescription"/>
    <w:basedOn w:val="Normal"/>
    <w:uiPriority w:val="99"/>
    <w:rsid w:val="00645018"/>
    <w:pPr>
      <w:keepNext/>
      <w:tabs>
        <w:tab w:val="right" w:pos="8640"/>
      </w:tabs>
      <w:adjustRightInd w:val="0"/>
      <w:spacing w:after="240"/>
    </w:pPr>
    <w:rPr>
      <w:rFonts w:ascii="Arial" w:eastAsia="Times New Roman" w:hAnsi="Arial" w:cs="Arial"/>
      <w:b/>
      <w:bCs/>
      <w:color w:val="0000FF"/>
      <w:sz w:val="20"/>
    </w:rPr>
  </w:style>
  <w:style w:type="paragraph" w:customStyle="1" w:styleId="Bullet">
    <w:name w:val="Bullet"/>
    <w:basedOn w:val="Normal"/>
    <w:uiPriority w:val="99"/>
    <w:rsid w:val="00645018"/>
    <w:pPr>
      <w:numPr>
        <w:numId w:val="1"/>
      </w:numPr>
      <w:adjustRightInd w:val="0"/>
    </w:pPr>
    <w:rPr>
      <w:rFonts w:ascii="Arial" w:eastAsia="Times New Roman" w:hAnsi="Arial" w:cs="Times New Roman"/>
    </w:rPr>
  </w:style>
  <w:style w:type="paragraph" w:customStyle="1" w:styleId="StyleName">
    <w:name w:val="StyleName"/>
    <w:basedOn w:val="Normal"/>
    <w:uiPriority w:val="99"/>
    <w:rsid w:val="00645018"/>
    <w:pPr>
      <w:keepNext/>
      <w:adjustRightInd w:val="0"/>
      <w:spacing w:before="240"/>
    </w:pPr>
    <w:rPr>
      <w:rFonts w:ascii="Arial" w:eastAsia="Times New Roman" w:hAnsi="Arial" w:cs="Times New Roman"/>
      <w:b/>
      <w:bCs/>
      <w:color w:val="0000FF"/>
      <w:szCs w:val="20"/>
    </w:rPr>
  </w:style>
  <w:style w:type="paragraph" w:customStyle="1" w:styleId="BodyDouble">
    <w:name w:val="_BodyDouble"/>
    <w:aliases w:val="bd"/>
    <w:basedOn w:val="Normal"/>
    <w:uiPriority w:val="99"/>
    <w:rsid w:val="00645018"/>
    <w:pPr>
      <w:adjustRightInd w:val="0"/>
      <w:spacing w:line="48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0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14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48E"/>
  </w:style>
  <w:style w:type="paragraph" w:styleId="Footer">
    <w:name w:val="footer"/>
    <w:basedOn w:val="Normal"/>
    <w:link w:val="FooterChar"/>
    <w:uiPriority w:val="99"/>
    <w:unhideWhenUsed/>
    <w:rsid w:val="00C814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48E"/>
  </w:style>
  <w:style w:type="paragraph" w:styleId="ListParagraph">
    <w:name w:val="List Paragraph"/>
    <w:basedOn w:val="Normal"/>
    <w:uiPriority w:val="34"/>
    <w:qFormat/>
    <w:rsid w:val="00A876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76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62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876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frost@d64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FECFA-02C4-4848-AD14-716F624FD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T. Nguyen</dc:creator>
  <cp:keywords/>
  <dc:description/>
  <cp:lastModifiedBy>Jessica T. Nguyen</cp:lastModifiedBy>
  <cp:revision>2</cp:revision>
  <dcterms:created xsi:type="dcterms:W3CDTF">2021-09-16T17:57:00Z</dcterms:created>
  <dcterms:modified xsi:type="dcterms:W3CDTF">2021-09-17T13:46:00Z</dcterms:modified>
</cp:coreProperties>
</file>